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904" w:rsidRPr="00863904" w:rsidRDefault="00863904" w:rsidP="00863904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bCs/>
        </w:rPr>
      </w:pPr>
      <w:r w:rsidRPr="00863904">
        <w:rPr>
          <w:rFonts w:ascii="Times New Roman" w:hAnsi="Times New Roman" w:cs="Times New Roman"/>
          <w:bCs/>
        </w:rPr>
        <w:t>ZGS.270.</w:t>
      </w:r>
      <w:r w:rsidR="00CB7581">
        <w:rPr>
          <w:rFonts w:ascii="Times New Roman" w:hAnsi="Times New Roman" w:cs="Times New Roman"/>
          <w:bCs/>
        </w:rPr>
        <w:t>2</w:t>
      </w:r>
      <w:r w:rsidRPr="00863904">
        <w:rPr>
          <w:rFonts w:ascii="Times New Roman" w:hAnsi="Times New Roman" w:cs="Times New Roman"/>
          <w:bCs/>
        </w:rPr>
        <w:t>.</w:t>
      </w:r>
      <w:r w:rsidR="00A101E5">
        <w:rPr>
          <w:rFonts w:ascii="Times New Roman" w:hAnsi="Times New Roman" w:cs="Times New Roman"/>
          <w:bCs/>
        </w:rPr>
        <w:t>2</w:t>
      </w:r>
      <w:r w:rsidRPr="00863904">
        <w:rPr>
          <w:rFonts w:ascii="Times New Roman" w:hAnsi="Times New Roman" w:cs="Times New Roman"/>
          <w:bCs/>
        </w:rPr>
        <w:t>.2021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Cs/>
        </w:rPr>
      </w:pPr>
      <w:r w:rsidRPr="00863904">
        <w:rPr>
          <w:rFonts w:ascii="Times New Roman" w:hAnsi="Times New Roman" w:cs="Times New Roman"/>
          <w:bCs/>
        </w:rPr>
        <w:t>Karta gwarancyjna</w:t>
      </w:r>
    </w:p>
    <w:p w:rsidR="00093664" w:rsidRPr="00A101E5" w:rsidRDefault="00863904" w:rsidP="00863904">
      <w:pPr>
        <w:spacing w:before="120" w:after="0" w:line="240" w:lineRule="auto"/>
        <w:jc w:val="center"/>
        <w:rPr>
          <w:rFonts w:ascii="Times New Roman" w:hAnsi="Times New Roman" w:cs="Times New Roman"/>
          <w:u w:val="single"/>
        </w:rPr>
      </w:pPr>
      <w:r w:rsidRPr="00A101E5">
        <w:rPr>
          <w:rFonts w:ascii="Times New Roman" w:hAnsi="Times New Roman" w:cs="Times New Roman"/>
          <w:iCs/>
        </w:rPr>
        <w:t xml:space="preserve">Dotyczy roboty budowlanej pn. </w:t>
      </w:r>
      <w:r w:rsidR="00A101E5" w:rsidRPr="00A101E5">
        <w:rPr>
          <w:rFonts w:ascii="Times New Roman" w:hAnsi="Times New Roman" w:cs="Times New Roman"/>
          <w:b/>
        </w:rPr>
        <w:t>„Wykonanie i naprawa szlaków operacyjnych w Nadleśnictwie Ustrzyki Dolne w 2021 roku – I postępowanie”</w:t>
      </w:r>
    </w:p>
    <w:p w:rsidR="00863904" w:rsidRDefault="00863904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  <w:b/>
          <w:bCs/>
        </w:rPr>
        <w:t xml:space="preserve">GWARANTEM </w:t>
      </w:r>
      <w:r w:rsidRPr="00863904">
        <w:rPr>
          <w:rFonts w:ascii="Times New Roman" w:hAnsi="Times New Roman" w:cs="Times New Roman"/>
        </w:rPr>
        <w:t xml:space="preserve">jest: </w:t>
      </w:r>
      <w:r w:rsidR="006B7A4E">
        <w:rPr>
          <w:rFonts w:ascii="Times New Roman" w:hAnsi="Times New Roman"/>
        </w:rPr>
        <w:t>… (nazwa i adres Wykonawcy)</w:t>
      </w:r>
    </w:p>
    <w:p w:rsidR="00654EA9" w:rsidRPr="00863904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  <w:b/>
          <w:bCs/>
        </w:rPr>
        <w:t xml:space="preserve">Uprawnionym z tytułu gwarancji </w:t>
      </w:r>
      <w:r w:rsidRPr="00863904">
        <w:rPr>
          <w:rFonts w:ascii="Times New Roman" w:hAnsi="Times New Roman" w:cs="Times New Roman"/>
        </w:rPr>
        <w:t xml:space="preserve">jest </w:t>
      </w:r>
      <w:r w:rsidR="00654EA9" w:rsidRPr="00863904">
        <w:rPr>
          <w:rFonts w:ascii="Times New Roman" w:hAnsi="Times New Roman" w:cs="Times New Roman"/>
        </w:rPr>
        <w:t xml:space="preserve">Skarb Państwa - Państwowe Gospodarstwo Leśne Lasy </w:t>
      </w:r>
      <w:r w:rsidR="00863904" w:rsidRPr="00863904">
        <w:rPr>
          <w:rFonts w:ascii="Times New Roman" w:hAnsi="Times New Roman" w:cs="Times New Roman"/>
        </w:rPr>
        <w:t xml:space="preserve">Nadleśnictwo Ustrzyki Dolne, ul. Rynek 6, 38 – 700 Ustrzyki Dolne, </w:t>
      </w:r>
      <w:r w:rsidR="00863904" w:rsidRPr="00863904">
        <w:rPr>
          <w:rFonts w:ascii="Times New Roman" w:eastAsia="Calibri" w:hAnsi="Times New Roman" w:cs="Times New Roman"/>
        </w:rPr>
        <w:t>NIP 6890001165, REGON 370014490, które</w:t>
      </w:r>
      <w:r w:rsidR="00863904" w:rsidRPr="00863904">
        <w:rPr>
          <w:rFonts w:ascii="Times New Roman" w:hAnsi="Times New Roman" w:cs="Times New Roman"/>
        </w:rPr>
        <w:t xml:space="preserve"> reprezentuje Maciej Szpiech – Nadleśniczy, zwane dalej „</w:t>
      </w:r>
      <w:r w:rsidR="00CB7581" w:rsidRPr="00863904">
        <w:rPr>
          <w:rFonts w:ascii="Times New Roman" w:hAnsi="Times New Roman" w:cs="Times New Roman"/>
        </w:rPr>
        <w:t>Zamawiającym</w:t>
      </w:r>
      <w:r w:rsidR="00863904" w:rsidRPr="00863904">
        <w:rPr>
          <w:rFonts w:ascii="Times New Roman" w:hAnsi="Times New Roman" w:cs="Times New Roman"/>
        </w:rPr>
        <w:t>”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1. </w:t>
      </w:r>
      <w:r w:rsidRPr="00863904">
        <w:rPr>
          <w:rFonts w:ascii="Times New Roman" w:hAnsi="Times New Roman" w:cs="Times New Roman"/>
          <w:b/>
          <w:bCs/>
        </w:rPr>
        <w:t>Przedmiot i termin gwarancji</w:t>
      </w:r>
    </w:p>
    <w:p w:rsidR="00863904" w:rsidRPr="00A101E5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101E5">
        <w:rPr>
          <w:rFonts w:ascii="Times New Roman" w:hAnsi="Times New Roman" w:cs="Times New Roman"/>
        </w:rPr>
        <w:t>1.1 Niniejsza gwarancja obejmuj</w:t>
      </w:r>
      <w:r w:rsidR="00654EA9" w:rsidRPr="00A101E5">
        <w:rPr>
          <w:rFonts w:ascii="Times New Roman" w:hAnsi="Times New Roman" w:cs="Times New Roman"/>
        </w:rPr>
        <w:t>e następujący asortyment robót budowla</w:t>
      </w:r>
      <w:r w:rsidR="006F2EE7" w:rsidRPr="00A101E5">
        <w:rPr>
          <w:rFonts w:ascii="Times New Roman" w:hAnsi="Times New Roman" w:cs="Times New Roman"/>
        </w:rPr>
        <w:t>nych obejmujących sw</w:t>
      </w:r>
      <w:r w:rsidR="00863904" w:rsidRPr="00A101E5">
        <w:rPr>
          <w:rFonts w:ascii="Times New Roman" w:hAnsi="Times New Roman" w:cs="Times New Roman"/>
        </w:rPr>
        <w:t xml:space="preserve">ym zakresem roboty </w:t>
      </w:r>
      <w:r w:rsidRPr="00A101E5">
        <w:rPr>
          <w:rFonts w:ascii="Times New Roman" w:hAnsi="Times New Roman" w:cs="Times New Roman"/>
        </w:rPr>
        <w:t>wykonan</w:t>
      </w:r>
      <w:r w:rsidR="00863904" w:rsidRPr="00A101E5">
        <w:rPr>
          <w:rFonts w:ascii="Times New Roman" w:hAnsi="Times New Roman" w:cs="Times New Roman"/>
        </w:rPr>
        <w:t>e</w:t>
      </w:r>
      <w:r w:rsidRPr="00A101E5">
        <w:rPr>
          <w:rFonts w:ascii="Times New Roman" w:hAnsi="Times New Roman" w:cs="Times New Roman"/>
        </w:rPr>
        <w:t xml:space="preserve"> w ramach Umowy nr </w:t>
      </w:r>
      <w:r w:rsidR="00A101E5" w:rsidRPr="00A101E5">
        <w:rPr>
          <w:rFonts w:ascii="Times New Roman" w:hAnsi="Times New Roman" w:cs="Times New Roman"/>
        </w:rPr>
        <w:t>…</w:t>
      </w:r>
      <w:r w:rsidR="00863904" w:rsidRPr="00A101E5">
        <w:rPr>
          <w:rFonts w:ascii="Times New Roman" w:hAnsi="Times New Roman" w:cs="Times New Roman"/>
        </w:rPr>
        <w:t xml:space="preserve"> </w:t>
      </w:r>
      <w:r w:rsidR="00863904" w:rsidRPr="00A101E5">
        <w:rPr>
          <w:rFonts w:ascii="Times New Roman" w:hAnsi="Times New Roman" w:cs="Times New Roman"/>
          <w:iCs/>
        </w:rPr>
        <w:t xml:space="preserve">pn. </w:t>
      </w:r>
      <w:r w:rsidR="00863904" w:rsidRPr="00A101E5">
        <w:rPr>
          <w:rFonts w:ascii="Times New Roman" w:hAnsi="Times New Roman" w:cs="Times New Roman"/>
          <w:b/>
        </w:rPr>
        <w:t>„</w:t>
      </w:r>
      <w:r w:rsidR="00A101E5" w:rsidRPr="00A101E5">
        <w:rPr>
          <w:rFonts w:ascii="Times New Roman" w:hAnsi="Times New Roman" w:cs="Times New Roman"/>
          <w:b/>
        </w:rPr>
        <w:t>Wykonanie i naprawa szlaków operacyjnych w Nadleśnictwie Ustrzyki Dolne w 2021 roku – I postępowanie”</w:t>
      </w:r>
      <w:r w:rsidR="00FD70C1">
        <w:rPr>
          <w:rFonts w:ascii="Times New Roman" w:hAnsi="Times New Roman" w:cs="Times New Roman"/>
          <w:b/>
        </w:rPr>
        <w:t xml:space="preserve"> </w:t>
      </w:r>
      <w:r w:rsidR="00FD70C1" w:rsidRPr="00FD70C1">
        <w:rPr>
          <w:rFonts w:ascii="Times New Roman" w:hAnsi="Times New Roman" w:cs="Times New Roman"/>
        </w:rPr>
        <w:t>(dalej „Umowa”)</w:t>
      </w:r>
    </w:p>
    <w:p w:rsidR="00654EA9" w:rsidRPr="00863904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63904">
        <w:rPr>
          <w:rFonts w:ascii="Times New Roman" w:hAnsi="Times New Roman" w:cs="Times New Roman"/>
        </w:rPr>
        <w:t>1.2 Gwarant oświadcza i zapewnia Zamawiającego, że wykonany przez niego asortyment robót, o</w:t>
      </w:r>
      <w:r w:rsidR="006661D5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którym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1.1. został wykonany prawidłowo, zgodnie z zobowiązaniem Wykonawcy</w:t>
      </w:r>
      <w:r w:rsidR="00654EA9"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o którym mowa w zawartej U</w:t>
      </w:r>
      <w:r w:rsidRPr="00863904">
        <w:rPr>
          <w:rFonts w:ascii="Times New Roman" w:hAnsi="Times New Roman" w:cs="Times New Roman"/>
        </w:rPr>
        <w:t>mowie, a także zgodnie z najlepszą wiedzą Gwaranta.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1.3 Poprzez niniejszą gwarancję Gwarant przyjmuje na siebie wszelką odpowiedzialność za jakość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robót, o których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1.1., w tym z</w:t>
      </w:r>
      <w:r w:rsidR="00FD70C1">
        <w:rPr>
          <w:rFonts w:ascii="Times New Roman" w:hAnsi="Times New Roman" w:cs="Times New Roman"/>
        </w:rPr>
        <w:t>a Dokumenty Wykonawcy i części U</w:t>
      </w:r>
      <w:r w:rsidRPr="00863904">
        <w:rPr>
          <w:rFonts w:ascii="Times New Roman" w:hAnsi="Times New Roman" w:cs="Times New Roman"/>
        </w:rPr>
        <w:t>mowy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realizowane przez podwykonawców. Gwarant jest odpowiedzialny wobec Zamawiającego za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realizację wszystkich zobowiązań, o których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1</w:t>
      </w:r>
      <w:r w:rsidRPr="00863904">
        <w:rPr>
          <w:rFonts w:ascii="Times New Roman" w:hAnsi="Times New Roman" w:cs="Times New Roman"/>
        </w:rPr>
        <w:t>.2.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1.4 Termin gwarancji wynosi</w:t>
      </w:r>
      <w:r w:rsidR="00863904" w:rsidRPr="00863904">
        <w:rPr>
          <w:rFonts w:ascii="Times New Roman" w:hAnsi="Times New Roman" w:cs="Times New Roman"/>
        </w:rPr>
        <w:t xml:space="preserve"> - zgodnie z ofertą Wykonawcy - </w:t>
      </w:r>
      <w:r w:rsidR="00A101E5">
        <w:rPr>
          <w:rFonts w:ascii="Times New Roman" w:hAnsi="Times New Roman" w:cs="Times New Roman"/>
        </w:rPr>
        <w:t>…</w:t>
      </w:r>
      <w:r w:rsidR="00654EA9" w:rsidRPr="00863904">
        <w:rPr>
          <w:rFonts w:ascii="Times New Roman" w:hAnsi="Times New Roman" w:cs="Times New Roman"/>
        </w:rPr>
        <w:t xml:space="preserve"> miesięcy</w:t>
      </w:r>
      <w:r w:rsidR="00A101E5">
        <w:rPr>
          <w:rFonts w:ascii="Times New Roman" w:hAnsi="Times New Roman" w:cs="Times New Roman"/>
        </w:rPr>
        <w:t xml:space="preserve"> (co najmniej 6 miesięcy)</w:t>
      </w:r>
      <w:r w:rsidRPr="00863904">
        <w:rPr>
          <w:rFonts w:ascii="Times New Roman" w:hAnsi="Times New Roman" w:cs="Times New Roman"/>
        </w:rPr>
        <w:t>,</w:t>
      </w:r>
      <w:r w:rsidR="00863904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liczony od daty odbioru ostatecznego</w:t>
      </w:r>
      <w:r w:rsidR="00863904" w:rsidRPr="00863904">
        <w:rPr>
          <w:rFonts w:ascii="Times New Roman" w:hAnsi="Times New Roman" w:cs="Times New Roman"/>
        </w:rPr>
        <w:t xml:space="preserve"> (końcowego)</w:t>
      </w:r>
      <w:r w:rsidRPr="00863904">
        <w:rPr>
          <w:rFonts w:ascii="Times New Roman" w:hAnsi="Times New Roman" w:cs="Times New Roman"/>
        </w:rPr>
        <w:t>. Jeżeli warunki gwarancji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udzielonej przez producenta materiałów i urządzeń przewidują dłuższy okres gwarancji niż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gwarancja udzielona przez Gwaranta - obowiązuje okres gwarancji w wymiarze równym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okresowi gwarancji producenta.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1.5 Ilekroć w niniejszej Gwarancji jest mowa o wadzie należy przez to rozumieć wadę w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rozumieniu Kodeksu Cywilnego.</w:t>
      </w:r>
    </w:p>
    <w:p w:rsidR="00654EA9" w:rsidRPr="00863904" w:rsidRDefault="00654EA9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2. </w:t>
      </w:r>
      <w:r w:rsidRPr="00863904">
        <w:rPr>
          <w:rFonts w:ascii="Times New Roman" w:hAnsi="Times New Roman" w:cs="Times New Roman"/>
          <w:b/>
          <w:bCs/>
        </w:rPr>
        <w:t>Obowiązki i uprawnienia stron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2.1 W przypadku ujawnienia jakiejkolwiek wady zgodnej z Przedmiotem gwarancji, Zamawiający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jest uprawniony, według swojego uznania, do: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a) żądania nieodpłatnego usunięcia wady, a w przypadku, gdy dana rzecz wchodząca w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zakres Przedmiotu gwarancji była już dwukrotnie naprawiana - do żądania wymiany tej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rzeczy na nową,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b) wskazania trybu usunięcia wady lub wymiany rzeczy 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c) żądania od Gwaranta odszkodowania (obejmującego zarówno poniesione straty, jak i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utracone korzyści), jakiej doznał Zamawiający na skutek wystąpienia wady;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d) żądania od Gwaranta kary umownej za nieterminowe usunięcie wad lub wymianę rzeczy na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wolną od wad, w wysokości </w:t>
      </w:r>
      <w:r w:rsidR="00695F22">
        <w:rPr>
          <w:rFonts w:ascii="Times New Roman" w:hAnsi="Times New Roman" w:cs="Times New Roman"/>
        </w:rPr>
        <w:t>1</w:t>
      </w:r>
      <w:r w:rsidRPr="00863904">
        <w:rPr>
          <w:rFonts w:ascii="Times New Roman" w:hAnsi="Times New Roman" w:cs="Times New Roman"/>
        </w:rPr>
        <w:t xml:space="preserve"> % wynagrod</w:t>
      </w:r>
      <w:r w:rsidR="00A054EC" w:rsidRPr="00863904">
        <w:rPr>
          <w:rFonts w:ascii="Times New Roman" w:hAnsi="Times New Roman" w:cs="Times New Roman"/>
        </w:rPr>
        <w:t xml:space="preserve">zenia </w:t>
      </w:r>
      <w:r w:rsidR="00695F22">
        <w:rPr>
          <w:rFonts w:ascii="Times New Roman" w:hAnsi="Times New Roman" w:cs="Times New Roman"/>
        </w:rPr>
        <w:t>brutto</w:t>
      </w:r>
      <w:r w:rsidR="00A054EC" w:rsidRPr="00863904">
        <w:rPr>
          <w:rFonts w:ascii="Times New Roman" w:hAnsi="Times New Roman" w:cs="Times New Roman"/>
        </w:rPr>
        <w:t>, o którym mowa w § 5</w:t>
      </w:r>
      <w:r w:rsidR="00695F22">
        <w:rPr>
          <w:rFonts w:ascii="Times New Roman" w:hAnsi="Times New Roman" w:cs="Times New Roman"/>
        </w:rPr>
        <w:t xml:space="preserve"> ust. 1</w:t>
      </w:r>
      <w:r w:rsidR="00654EA9"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U</w:t>
      </w:r>
      <w:r w:rsidRPr="00863904">
        <w:rPr>
          <w:rFonts w:ascii="Times New Roman" w:hAnsi="Times New Roman" w:cs="Times New Roman"/>
        </w:rPr>
        <w:t xml:space="preserve">mowy, za każdy dzień </w:t>
      </w:r>
      <w:r w:rsidR="00695F22">
        <w:rPr>
          <w:rFonts w:ascii="Times New Roman" w:hAnsi="Times New Roman" w:cs="Times New Roman"/>
        </w:rPr>
        <w:t>zwłoki</w:t>
      </w:r>
      <w:r w:rsidRPr="00863904">
        <w:rPr>
          <w:rFonts w:ascii="Times New Roman" w:hAnsi="Times New Roman" w:cs="Times New Roman"/>
        </w:rPr>
        <w:t>, liczony od upływu terminu wyznaczonego na usunięcie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e) żądania od Gwaranta odszkodowania za nieterminowe usunięcia wad lub wymianę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na wolne od wad w wysokości przewyższającej kwotę kary umownej, o której mowa w lit.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d).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2.2 W przypadku ujawnienia jakiejkolwiek wady w Przedmiocie gwarancji Gwarant jest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zobowiązany do: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lastRenderedPageBreak/>
        <w:t>a) terminowego spełnienia żądania Zamawiającego dotyczącego nieodpłatnego usunięcia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wady, przy czym usunięcie wady może nastąpić również poprzez wymianę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wchodzącej w zakres Przedmiotu gwarancji 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b) terminowego spełnienia żądania Zamawiającego dotyczącego nieodpłatnej wymiany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c) zapłaty odszkodowania, o którym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.c);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d) zapłaty kary umownej, o której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.d);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e) zapłaty odszkodowania, o którym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.e).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Jeżeli kary umowne nie pokryją szkody w całości, Zamawiający będzie uprawniony do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dochodzenia odszkodowania w pełnej wysokości, na warunkach ogólnych.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2.3 Ilekroć w postanowieniach jest mowa o „usunięciu wady" należy przez to rozumieć również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wymianę rzeczy wchodzącej w zakres Przedmiotu gwarancji na wolną od wad.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3. </w:t>
      </w:r>
      <w:r w:rsidRPr="00863904">
        <w:rPr>
          <w:rFonts w:ascii="Times New Roman" w:hAnsi="Times New Roman" w:cs="Times New Roman"/>
          <w:b/>
          <w:bCs/>
        </w:rPr>
        <w:t>Upoważnienie Gwaranta (pełnomocnictwo)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Gwarant upoważnia Zamawiającego do wykonywania uprawnień z gwarancji przysługującej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Gwarantowi wobec Producentów Urządzeń, Podwykonawców, Dostawców, Usługodawców.</w:t>
      </w:r>
    </w:p>
    <w:p w:rsidR="00695F22" w:rsidRDefault="00695F22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4. </w:t>
      </w:r>
      <w:r w:rsidRPr="00863904">
        <w:rPr>
          <w:rFonts w:ascii="Times New Roman" w:hAnsi="Times New Roman" w:cs="Times New Roman"/>
          <w:b/>
          <w:bCs/>
        </w:rPr>
        <w:t>Przeglądy gwarancyjne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4.1. Komisyjne przeglądy gwarancyjne odbywać się będą</w:t>
      </w:r>
      <w:r w:rsidR="00FD70C1">
        <w:rPr>
          <w:rFonts w:ascii="Times New Roman" w:hAnsi="Times New Roman" w:cs="Times New Roman"/>
        </w:rPr>
        <w:t xml:space="preserve"> w terminach </w:t>
      </w:r>
      <w:r w:rsidRPr="00863904">
        <w:rPr>
          <w:rFonts w:ascii="Times New Roman" w:hAnsi="Times New Roman" w:cs="Times New Roman"/>
        </w:rPr>
        <w:t>uz</w:t>
      </w:r>
      <w:r w:rsidR="00FD70C1">
        <w:rPr>
          <w:rFonts w:ascii="Times New Roman" w:hAnsi="Times New Roman" w:cs="Times New Roman"/>
        </w:rPr>
        <w:t xml:space="preserve">godnionych przez </w:t>
      </w:r>
      <w:r w:rsidRPr="00863904">
        <w:rPr>
          <w:rFonts w:ascii="Times New Roman" w:hAnsi="Times New Roman" w:cs="Times New Roman"/>
        </w:rPr>
        <w:t>Zamawiającego.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4.2. Datę, godzinę i miejsce dokonania przeglądu gwarancyjnego wyznacza Zamawiający,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zawiadamiając o nim Gwaranta na piśmie lub pocztą elektroniczną, z </w:t>
      </w:r>
      <w:r w:rsidR="00695F22">
        <w:rPr>
          <w:rFonts w:ascii="Times New Roman" w:hAnsi="Times New Roman" w:cs="Times New Roman"/>
        </w:rPr>
        <w:t xml:space="preserve">wyprzedzeniem </w:t>
      </w:r>
      <w:r w:rsidRPr="00863904">
        <w:rPr>
          <w:rFonts w:ascii="Times New Roman" w:hAnsi="Times New Roman" w:cs="Times New Roman"/>
        </w:rPr>
        <w:t>co najmniej 7</w:t>
      </w:r>
      <w:r w:rsidR="00695F22">
        <w:rPr>
          <w:rFonts w:ascii="Times New Roman" w:hAnsi="Times New Roman" w:cs="Times New Roman"/>
        </w:rPr>
        <w:t xml:space="preserve"> dni roboczych (tj. od poniedziałku do piątku)</w:t>
      </w:r>
      <w:r w:rsidRPr="00863904">
        <w:rPr>
          <w:rFonts w:ascii="Times New Roman" w:hAnsi="Times New Roman" w:cs="Times New Roman"/>
        </w:rPr>
        <w:t>. Gwarant jest obowiązany uczestniczyć w przeglądach gwarancyjnych.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4.3.W skład komisji przeglądowej będą wchodziły osoby wyznaczone przez Zamawiającego oraz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Gwaranta. Osoby wskazane przez Gwaranta winny posiadać umocowanie do składania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oświadczeń woli w imieniu i na rzecz Gwaranta.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4.4. Jeżeli Gwarant został prawidłowo zawiadomiony o terminie i miejscu dokonania przeglądu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gwarancyjnego, tj. zgodnie z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4.2, niestawienie się jego przedstawicieli nie będzie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wywoływało żadnych ujemnych skutków dla ważności i skuteczności ustaleń dokonanych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przez komisję przeglądową.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4.5. Z każdego przeglądu gwarancyjnego sporządzany będzie szczegółowy Protokół przeglądu</w:t>
      </w:r>
      <w:r w:rsidR="005A5F98" w:rsidRPr="00863904">
        <w:rPr>
          <w:rFonts w:ascii="Times New Roman" w:hAnsi="Times New Roman" w:cs="Times New Roman"/>
        </w:rPr>
        <w:t xml:space="preserve"> gwarancyjnego </w:t>
      </w:r>
      <w:r w:rsidRPr="00863904">
        <w:rPr>
          <w:rFonts w:ascii="Times New Roman" w:hAnsi="Times New Roman" w:cs="Times New Roman"/>
        </w:rPr>
        <w:t>i przesłany niezwłocznie drogą e-mail do Gwaranta.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5. </w:t>
      </w:r>
      <w:r w:rsidRPr="00863904">
        <w:rPr>
          <w:rFonts w:ascii="Times New Roman" w:hAnsi="Times New Roman" w:cs="Times New Roman"/>
          <w:b/>
          <w:bCs/>
        </w:rPr>
        <w:t>Tryby usuwania wad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5.1. Gwarant zobowiązany będzie do wykonania naprawy </w:t>
      </w:r>
      <w:r w:rsidR="00FD70C1">
        <w:rPr>
          <w:rFonts w:ascii="Times New Roman" w:hAnsi="Times New Roman" w:cs="Times New Roman"/>
        </w:rPr>
        <w:t>bądź wymiany części przedmiotu U</w:t>
      </w:r>
      <w:bookmarkStart w:id="0" w:name="_GoBack"/>
      <w:bookmarkEnd w:id="0"/>
      <w:r w:rsidRPr="00863904">
        <w:rPr>
          <w:rFonts w:ascii="Times New Roman" w:hAnsi="Times New Roman" w:cs="Times New Roman"/>
        </w:rPr>
        <w:t>mowy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w stosunku do którego ujawniona została wada w terminie </w:t>
      </w:r>
      <w:r w:rsidR="00695F22">
        <w:rPr>
          <w:rFonts w:ascii="Times New Roman" w:hAnsi="Times New Roman" w:cs="Times New Roman"/>
        </w:rPr>
        <w:t xml:space="preserve">5 dni roboczych (tj. od poniedziałku do piątku) </w:t>
      </w:r>
      <w:r w:rsidRPr="00863904">
        <w:rPr>
          <w:rFonts w:ascii="Times New Roman" w:hAnsi="Times New Roman" w:cs="Times New Roman"/>
        </w:rPr>
        <w:t>od dnia powiadomienia.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5.2. W przypadku wystąpienia wad zagrażających bezpieczeństwu ruchu drogowego Wykonawca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zobowiązany będzie do ich usunięcia w ciągu 24 godzin od momentu powiadomienia przez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Zamawiającego.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5.3. Zamawiający powiadamia </w:t>
      </w:r>
      <w:r w:rsidR="00695F22">
        <w:rPr>
          <w:rFonts w:ascii="Times New Roman" w:hAnsi="Times New Roman" w:cs="Times New Roman"/>
        </w:rPr>
        <w:t xml:space="preserve">Wykonawcę </w:t>
      </w:r>
      <w:r w:rsidRPr="00863904">
        <w:rPr>
          <w:rFonts w:ascii="Times New Roman" w:hAnsi="Times New Roman" w:cs="Times New Roman"/>
        </w:rPr>
        <w:t>o ujawnieniu</w:t>
      </w:r>
      <w:r w:rsidR="00695F22">
        <w:rPr>
          <w:rFonts w:ascii="Times New Roman" w:hAnsi="Times New Roman" w:cs="Times New Roman"/>
        </w:rPr>
        <w:t xml:space="preserve"> wad niezwłocznie, lecz nie później niż w ciągu 14</w:t>
      </w:r>
      <w:r w:rsidRPr="00863904">
        <w:rPr>
          <w:rFonts w:ascii="Times New Roman" w:hAnsi="Times New Roman" w:cs="Times New Roman"/>
        </w:rPr>
        <w:t xml:space="preserve"> dni</w:t>
      </w:r>
      <w:r w:rsidR="00695F22" w:rsidRPr="00695F22">
        <w:rPr>
          <w:rFonts w:ascii="Times New Roman" w:hAnsi="Times New Roman" w:cs="Times New Roman"/>
        </w:rPr>
        <w:t xml:space="preserve"> </w:t>
      </w:r>
      <w:r w:rsidR="00695F22">
        <w:rPr>
          <w:rFonts w:ascii="Times New Roman" w:hAnsi="Times New Roman" w:cs="Times New Roman"/>
        </w:rPr>
        <w:t>roboczych (tj. od poniedziałku do piątku)</w:t>
      </w:r>
      <w:r w:rsidRPr="00863904">
        <w:rPr>
          <w:rFonts w:ascii="Times New Roman" w:hAnsi="Times New Roman" w:cs="Times New Roman"/>
        </w:rPr>
        <w:t xml:space="preserve"> od ich ujawnienia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telefonicznie</w:t>
      </w:r>
      <w:r w:rsidR="00695F22">
        <w:rPr>
          <w:rFonts w:ascii="Times New Roman" w:hAnsi="Times New Roman" w:cs="Times New Roman"/>
        </w:rPr>
        <w:t>,</w:t>
      </w:r>
      <w:r w:rsidRPr="00863904">
        <w:rPr>
          <w:rFonts w:ascii="Times New Roman" w:hAnsi="Times New Roman" w:cs="Times New Roman"/>
        </w:rPr>
        <w:t xml:space="preserve"> a następnie potwierdza pocztą elektroniczną </w:t>
      </w:r>
      <w:r w:rsidR="00695F22">
        <w:rPr>
          <w:rFonts w:ascii="Times New Roman" w:hAnsi="Times New Roman" w:cs="Times New Roman"/>
        </w:rPr>
        <w:t xml:space="preserve">lub pisemnie </w:t>
      </w:r>
      <w:r w:rsidRPr="00863904">
        <w:rPr>
          <w:rFonts w:ascii="Times New Roman" w:hAnsi="Times New Roman" w:cs="Times New Roman"/>
        </w:rPr>
        <w:t>na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numery telefonów i adresy</w:t>
      </w:r>
      <w:r w:rsidR="00695F22">
        <w:rPr>
          <w:rFonts w:ascii="Times New Roman" w:hAnsi="Times New Roman" w:cs="Times New Roman"/>
        </w:rPr>
        <w:t>, wskazane w Umowie</w:t>
      </w:r>
      <w:r w:rsidRPr="00863904">
        <w:rPr>
          <w:rFonts w:ascii="Times New Roman" w:hAnsi="Times New Roman" w:cs="Times New Roman"/>
        </w:rPr>
        <w:t xml:space="preserve">. Wykonawca </w:t>
      </w:r>
      <w:r w:rsidRPr="00863904">
        <w:rPr>
          <w:rFonts w:ascii="Times New Roman" w:hAnsi="Times New Roman" w:cs="Times New Roman"/>
        </w:rPr>
        <w:lastRenderedPageBreak/>
        <w:t>zobowiązany jest potwierdzić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przyjęcie powiadomienia. W przypadku wady o której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5.2. Zamawiający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powiadomi Wykonawcę natychmiast po jej ujawnieniu.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5.4. Zamawiający jest uprawniony do zmiany wyżej wskazanych terminów, uwzględniając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technologię usuwania wady i zasady sztuki budowlanej oraz warunki atmosferyczne.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5.5. Usunięcie wady uważa się za skuteczne z chwilą podpisania przez obie strony Protokołu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odbioru prac z usuwania wady. W Protokole strony potwierdzą także termin usunięcia wady.</w:t>
      </w:r>
      <w:r w:rsidR="005A5F98" w:rsidRPr="00863904">
        <w:rPr>
          <w:rFonts w:ascii="Times New Roman" w:hAnsi="Times New Roman" w:cs="Times New Roman"/>
        </w:rPr>
        <w:t xml:space="preserve"> 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5.6. Jeżeli Wykonawca nie wypełni obowiązku usunięcia wady w uzgodnionym terminie,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Zamawiający będzie upoważniony do zlecenia usunięcia wady podmiotowi trzeciemu, 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Wykonawca zostanie obciążony kosztami takiego zlecenia, bez utraty uprawnień wynikających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 tytułu gwarancji i rękojmi za wady.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5.7. Gwarant jest odpowiedzialny za wszelkie szkody i straty, które spowodował w czasie prac nad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usuwaniem wad.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6. </w:t>
      </w:r>
      <w:r w:rsidRPr="00863904">
        <w:rPr>
          <w:rFonts w:ascii="Times New Roman" w:hAnsi="Times New Roman" w:cs="Times New Roman"/>
          <w:b/>
          <w:bCs/>
        </w:rPr>
        <w:t>Komunikacja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6.1 O każdej wadzie </w:t>
      </w:r>
      <w:r w:rsidR="00863904">
        <w:rPr>
          <w:rFonts w:ascii="Times New Roman" w:hAnsi="Times New Roman" w:cs="Times New Roman"/>
        </w:rPr>
        <w:t xml:space="preserve">Zamawiający powiadamia Gwaranta </w:t>
      </w:r>
      <w:r w:rsidRPr="00863904">
        <w:rPr>
          <w:rFonts w:ascii="Times New Roman" w:hAnsi="Times New Roman" w:cs="Times New Roman"/>
        </w:rPr>
        <w:t>telefonicznie a następnie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potwierdza zgłoszenie </w:t>
      </w:r>
      <w:r w:rsidR="00695F22">
        <w:rPr>
          <w:rFonts w:ascii="Times New Roman" w:hAnsi="Times New Roman" w:cs="Times New Roman"/>
        </w:rPr>
        <w:t xml:space="preserve">pisemnie lub </w:t>
      </w:r>
      <w:r w:rsidRPr="00863904">
        <w:rPr>
          <w:rFonts w:ascii="Times New Roman" w:hAnsi="Times New Roman" w:cs="Times New Roman"/>
        </w:rPr>
        <w:t xml:space="preserve">pocztą elektroniczną na wskazane w </w:t>
      </w:r>
      <w:r w:rsidR="00863904">
        <w:rPr>
          <w:rFonts w:ascii="Times New Roman" w:hAnsi="Times New Roman" w:cs="Times New Roman"/>
        </w:rPr>
        <w:t xml:space="preserve">Umowie </w:t>
      </w:r>
      <w:r w:rsidRPr="00863904">
        <w:rPr>
          <w:rFonts w:ascii="Times New Roman" w:hAnsi="Times New Roman" w:cs="Times New Roman"/>
        </w:rPr>
        <w:t>numery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telefonów i adresy. W powiadomieniu o wystąpieniu wady, Zamawiający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decyduje o terminie usunięcia wady, zgodnie z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5.1. i 5.2.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6.2 Wszelka komunikacja pomiędzy stronami potwierdzona zostanie w formie pisemnej.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6.3 O zmianach w danych adresowych, Gwarant obowiązany jest niezwłocznie informować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Zamawiającego, nie później niż 7 dni od chwili zaistnienia zmian, pod rygorem uznania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wysłania korespondencji pod ostatnio znany adres za skutecznie doręczoną.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6.4. Gwarant jest obowiązany w terminie 7 dni od daty złożenia wniosku o upadłość lub likwidację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powiadomić na piśmie o tym fakcie Zamawiającego.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661D5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7. </w:t>
      </w:r>
      <w:r w:rsidRPr="00863904">
        <w:rPr>
          <w:rFonts w:ascii="Times New Roman" w:hAnsi="Times New Roman" w:cs="Times New Roman"/>
          <w:b/>
          <w:bCs/>
        </w:rPr>
        <w:t>Postanowienia końcowe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7.1 W sprawach nieuregulowanych niniejszą Kartą gwarancyjną zastosowanie mają odpowiednie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przepisy prawa polskiego, w szczególności kodeksu cywilnego oraz ustawy z dnia </w:t>
      </w:r>
      <w:r w:rsidR="00695F22">
        <w:rPr>
          <w:rFonts w:ascii="Times New Roman" w:hAnsi="Times New Roman" w:cs="Times New Roman"/>
        </w:rPr>
        <w:t>11 września</w:t>
      </w:r>
      <w:r w:rsidR="00A65BA8" w:rsidRPr="00863904">
        <w:rPr>
          <w:rFonts w:ascii="Times New Roman" w:hAnsi="Times New Roman" w:cs="Times New Roman"/>
        </w:rPr>
        <w:t xml:space="preserve"> 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20</w:t>
      </w:r>
      <w:r w:rsidR="00A65BA8" w:rsidRPr="00863904">
        <w:rPr>
          <w:rFonts w:ascii="Times New Roman" w:hAnsi="Times New Roman" w:cs="Times New Roman"/>
        </w:rPr>
        <w:t>19 r. Prawo zamówień publicznych (Dz.U. z 2019 r. poz. 2019, ze zm.</w:t>
      </w:r>
      <w:r w:rsidR="00A054EC" w:rsidRPr="00863904">
        <w:rPr>
          <w:rFonts w:ascii="Times New Roman" w:eastAsia="Tahoma" w:hAnsi="Times New Roman" w:cs="Times New Roman"/>
          <w:kern w:val="1"/>
          <w:lang w:eastAsia="ar-SA"/>
        </w:rPr>
        <w:t>)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7.2. Niniejsza Karta gwarancyjna jest integralną częścią Umowy.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7.3.Wszelkie zmiany niniejszej Karty gwarancyjnej wymagają formy pisemnej pod rygorem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nieważności.</w:t>
      </w:r>
    </w:p>
    <w:p w:rsidR="00C006FC" w:rsidRDefault="00C006FC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C006FC" w:rsidRDefault="00C006FC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ED7F3B" w:rsidRPr="000515D7" w:rsidRDefault="006D26C6" w:rsidP="00ED7F3B">
      <w:pPr>
        <w:suppressAutoHyphens/>
        <w:spacing w:before="120"/>
        <w:jc w:val="both"/>
        <w:rPr>
          <w:rFonts w:ascii="Times New Roman" w:hAnsi="Times New Roman"/>
        </w:rPr>
      </w:pPr>
      <w:r w:rsidRPr="00863904">
        <w:rPr>
          <w:rFonts w:ascii="Times New Roman" w:hAnsi="Times New Roman" w:cs="Times New Roman"/>
        </w:rPr>
        <w:t>Podpisy w imieniu Wykonawcy:</w:t>
      </w:r>
      <w:r w:rsidR="00ED7F3B" w:rsidRPr="00ED7F3B">
        <w:rPr>
          <w:rFonts w:ascii="Times New Roman" w:hAnsi="Times New Roman"/>
          <w:snapToGrid w:val="0"/>
        </w:rPr>
        <w:t xml:space="preserve"> </w:t>
      </w:r>
      <w:r w:rsidR="00ED7F3B" w:rsidRPr="000515D7">
        <w:rPr>
          <w:rFonts w:ascii="Times New Roman" w:hAnsi="Times New Roman"/>
          <w:snapToGrid w:val="0"/>
        </w:rPr>
        <w:t>przez przedstawiciela Zamawiającego oraz przedstawiciela Wykonawcy. Każdy protokół stanowić będzie załącznik do faktury lub rachunku.</w:t>
      </w:r>
    </w:p>
    <w:p w:rsidR="0010223A" w:rsidRPr="00863904" w:rsidRDefault="0010223A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sectPr w:rsidR="0010223A" w:rsidRPr="0086390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F9" w:rsidRDefault="00DF2AF9" w:rsidP="00654EA9">
      <w:pPr>
        <w:spacing w:after="0" w:line="240" w:lineRule="auto"/>
      </w:pPr>
      <w:r>
        <w:separator/>
      </w:r>
    </w:p>
  </w:endnote>
  <w:endnote w:type="continuationSeparator" w:id="0">
    <w:p w:rsidR="00DF2AF9" w:rsidRDefault="00DF2AF9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550292516"/>
      <w:docPartObj>
        <w:docPartGallery w:val="Page Numbers (Bottom of Page)"/>
        <w:docPartUnique/>
      </w:docPartObj>
    </w:sdtPr>
    <w:sdtEndPr/>
    <w:sdtContent>
      <w:p w:rsidR="00ED7F3B" w:rsidRDefault="00ED7F3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FD70C1" w:rsidRPr="00FD70C1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D7F3B" w:rsidRDefault="00ED7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F9" w:rsidRDefault="00DF2AF9" w:rsidP="00654EA9">
      <w:pPr>
        <w:spacing w:after="0" w:line="240" w:lineRule="auto"/>
      </w:pPr>
      <w:r>
        <w:separator/>
      </w:r>
    </w:p>
  </w:footnote>
  <w:footnote w:type="continuationSeparator" w:id="0">
    <w:p w:rsidR="00DF2AF9" w:rsidRDefault="00DF2AF9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C6"/>
    <w:rsid w:val="000701E2"/>
    <w:rsid w:val="00093664"/>
    <w:rsid w:val="000D693E"/>
    <w:rsid w:val="0010223A"/>
    <w:rsid w:val="00145445"/>
    <w:rsid w:val="0021237D"/>
    <w:rsid w:val="002C5531"/>
    <w:rsid w:val="003138BF"/>
    <w:rsid w:val="00545C7C"/>
    <w:rsid w:val="00552C1F"/>
    <w:rsid w:val="005A5F98"/>
    <w:rsid w:val="00626513"/>
    <w:rsid w:val="00654EA9"/>
    <w:rsid w:val="006661D5"/>
    <w:rsid w:val="00695F22"/>
    <w:rsid w:val="006B7A4E"/>
    <w:rsid w:val="006C7073"/>
    <w:rsid w:val="006D26C6"/>
    <w:rsid w:val="006F2EE7"/>
    <w:rsid w:val="007F0488"/>
    <w:rsid w:val="00863904"/>
    <w:rsid w:val="0094738A"/>
    <w:rsid w:val="009C79A1"/>
    <w:rsid w:val="00A054EC"/>
    <w:rsid w:val="00A101E5"/>
    <w:rsid w:val="00A256B7"/>
    <w:rsid w:val="00A565A5"/>
    <w:rsid w:val="00A65BA8"/>
    <w:rsid w:val="00AD1A51"/>
    <w:rsid w:val="00B24EEC"/>
    <w:rsid w:val="00B94AF1"/>
    <w:rsid w:val="00BB388D"/>
    <w:rsid w:val="00BC7268"/>
    <w:rsid w:val="00C006FC"/>
    <w:rsid w:val="00C31C1F"/>
    <w:rsid w:val="00C65ACC"/>
    <w:rsid w:val="00CB2B98"/>
    <w:rsid w:val="00CB7581"/>
    <w:rsid w:val="00CF4EB7"/>
    <w:rsid w:val="00CF685F"/>
    <w:rsid w:val="00DB21C7"/>
    <w:rsid w:val="00DF2AF9"/>
    <w:rsid w:val="00E07880"/>
    <w:rsid w:val="00E34230"/>
    <w:rsid w:val="00E74CC1"/>
    <w:rsid w:val="00EB4E84"/>
    <w:rsid w:val="00EB7383"/>
    <w:rsid w:val="00ED7F3B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0B2B"/>
  <w15:chartTrackingRefBased/>
  <w15:docId w15:val="{86919215-B185-4A7A-8C2D-8978FE79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14</cp:revision>
  <cp:lastPrinted>2021-07-23T08:48:00Z</cp:lastPrinted>
  <dcterms:created xsi:type="dcterms:W3CDTF">2021-02-21T03:43:00Z</dcterms:created>
  <dcterms:modified xsi:type="dcterms:W3CDTF">2021-07-23T08:56:00Z</dcterms:modified>
</cp:coreProperties>
</file>